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520" w:rsidRPr="00A81EB6" w:rsidRDefault="00A81EB6">
      <w:pPr>
        <w:spacing w:after="0" w:line="360" w:lineRule="auto"/>
        <w:rPr>
          <w:rFonts w:ascii="Times New Roman" w:eastAsia="Times New Roman" w:hAnsi="Times New Roman" w:cs="Times New Roman"/>
          <w:b/>
          <w:sz w:val="24"/>
          <w:szCs w:val="24"/>
        </w:rPr>
      </w:pPr>
      <w:r w:rsidRPr="00A81EB6">
        <w:rPr>
          <w:rFonts w:ascii="Times New Roman" w:eastAsia="Times New Roman" w:hAnsi="Times New Roman" w:cs="Times New Roman"/>
          <w:b/>
          <w:sz w:val="24"/>
          <w:szCs w:val="24"/>
        </w:rPr>
        <w:t xml:space="preserve">CALL FOR PAPERS </w:t>
      </w:r>
      <w:r w:rsidRPr="00A81EB6">
        <w:rPr>
          <w:noProof/>
          <w:lang w:val="hu-HU"/>
        </w:rPr>
        <w:drawing>
          <wp:anchor distT="0" distB="0" distL="114300" distR="114300" simplePos="0" relativeHeight="251658240" behindDoc="0" locked="0" layoutInCell="1" hidden="0" allowOverlap="1">
            <wp:simplePos x="0" y="0"/>
            <wp:positionH relativeFrom="column">
              <wp:posOffset>5191125</wp:posOffset>
            </wp:positionH>
            <wp:positionV relativeFrom="paragraph">
              <wp:posOffset>-214466</wp:posOffset>
            </wp:positionV>
            <wp:extent cx="1059735" cy="994807"/>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059735" cy="994807"/>
                    </a:xfrm>
                    <a:prstGeom prst="rect">
                      <a:avLst/>
                    </a:prstGeom>
                    <a:ln/>
                  </pic:spPr>
                </pic:pic>
              </a:graphicData>
            </a:graphic>
          </wp:anchor>
        </w:drawing>
      </w:r>
    </w:p>
    <w:p w:rsidR="00007520" w:rsidRPr="00A81EB6" w:rsidRDefault="00007520">
      <w:pPr>
        <w:spacing w:after="0" w:line="360" w:lineRule="auto"/>
        <w:rPr>
          <w:rFonts w:ascii="Times New Roman" w:eastAsia="Times New Roman" w:hAnsi="Times New Roman" w:cs="Times New Roman"/>
          <w:b/>
          <w:sz w:val="24"/>
          <w:szCs w:val="24"/>
        </w:rPr>
      </w:pPr>
    </w:p>
    <w:p w:rsidR="00007520" w:rsidRPr="00A81EB6" w:rsidRDefault="00A81EB6">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proofErr w:type="spellStart"/>
      <w:r w:rsidRPr="00A81EB6">
        <w:rPr>
          <w:rFonts w:ascii="Times New Roman" w:eastAsia="Times New Roman" w:hAnsi="Times New Roman" w:cs="Times New Roman"/>
          <w:i/>
          <w:color w:val="000000"/>
          <w:sz w:val="24"/>
          <w:szCs w:val="24"/>
        </w:rPr>
        <w:t>Theatralia</w:t>
      </w:r>
      <w:proofErr w:type="spellEnd"/>
      <w:r w:rsidRPr="00A81EB6">
        <w:rPr>
          <w:rFonts w:ascii="Times New Roman" w:eastAsia="Times New Roman" w:hAnsi="Times New Roman" w:cs="Times New Roman"/>
          <w:i/>
          <w:color w:val="000000"/>
          <w:sz w:val="24"/>
          <w:szCs w:val="24"/>
        </w:rPr>
        <w:t>: Journal of Theatre Studies</w:t>
      </w:r>
      <w:r w:rsidRPr="00A81EB6">
        <w:rPr>
          <w:rFonts w:ascii="Times New Roman" w:eastAsia="Times New Roman" w:hAnsi="Times New Roman" w:cs="Times New Roman"/>
          <w:color w:val="000000"/>
          <w:sz w:val="24"/>
          <w:szCs w:val="24"/>
        </w:rPr>
        <w:t>, 2026/1</w:t>
      </w:r>
      <w:bookmarkStart w:id="0" w:name="_GoBack"/>
      <w:bookmarkEnd w:id="0"/>
    </w:p>
    <w:p w:rsidR="00007520" w:rsidRPr="00A81EB6" w:rsidRDefault="00A81EB6">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A81EB6">
        <w:rPr>
          <w:rFonts w:ascii="Times New Roman" w:eastAsia="Times New Roman" w:hAnsi="Times New Roman" w:cs="Times New Roman"/>
          <w:color w:val="000000"/>
          <w:sz w:val="24"/>
          <w:szCs w:val="24"/>
        </w:rPr>
        <w:t xml:space="preserve">Issue topic: </w:t>
      </w:r>
    </w:p>
    <w:p w:rsidR="00007520" w:rsidRPr="00A81EB6" w:rsidRDefault="00A81EB6">
      <w:pPr>
        <w:pBdr>
          <w:top w:val="nil"/>
          <w:left w:val="nil"/>
          <w:bottom w:val="nil"/>
          <w:right w:val="nil"/>
          <w:between w:val="nil"/>
        </w:pBdr>
        <w:spacing w:after="0" w:line="360" w:lineRule="auto"/>
        <w:rPr>
          <w:rFonts w:ascii="Times New Roman" w:eastAsia="Times New Roman" w:hAnsi="Times New Roman" w:cs="Times New Roman"/>
          <w:b/>
          <w:color w:val="000000"/>
          <w:sz w:val="30"/>
          <w:szCs w:val="30"/>
        </w:rPr>
      </w:pPr>
      <w:r w:rsidRPr="00A81EB6">
        <w:rPr>
          <w:rFonts w:ascii="Times New Roman" w:eastAsia="Times New Roman" w:hAnsi="Times New Roman" w:cs="Times New Roman"/>
          <w:b/>
          <w:color w:val="000000"/>
          <w:sz w:val="30"/>
          <w:szCs w:val="30"/>
        </w:rPr>
        <w:t xml:space="preserve">Puppetry </w:t>
      </w:r>
      <w:proofErr w:type="gramStart"/>
      <w:r w:rsidRPr="00A81EB6">
        <w:rPr>
          <w:rFonts w:ascii="Times New Roman" w:eastAsia="Times New Roman" w:hAnsi="Times New Roman" w:cs="Times New Roman"/>
          <w:b/>
          <w:sz w:val="30"/>
          <w:szCs w:val="30"/>
        </w:rPr>
        <w:t>with(</w:t>
      </w:r>
      <w:proofErr w:type="gramEnd"/>
      <w:r w:rsidRPr="00A81EB6">
        <w:rPr>
          <w:rFonts w:ascii="Times New Roman" w:eastAsia="Times New Roman" w:hAnsi="Times New Roman" w:cs="Times New Roman"/>
          <w:b/>
          <w:sz w:val="30"/>
          <w:szCs w:val="30"/>
        </w:rPr>
        <w:t xml:space="preserve">out) </w:t>
      </w:r>
      <w:r w:rsidRPr="00A81EB6">
        <w:rPr>
          <w:rFonts w:ascii="Times New Roman" w:eastAsia="Times New Roman" w:hAnsi="Times New Roman" w:cs="Times New Roman"/>
          <w:b/>
          <w:color w:val="000000"/>
          <w:sz w:val="30"/>
          <w:szCs w:val="30"/>
        </w:rPr>
        <w:t xml:space="preserve">Classics </w:t>
      </w:r>
    </w:p>
    <w:p w:rsidR="00007520" w:rsidRPr="00A81EB6" w:rsidRDefault="00A81EB6">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sidRPr="00A81EB6">
        <w:rPr>
          <w:rFonts w:ascii="Times New Roman" w:eastAsia="Times New Roman" w:hAnsi="Times New Roman" w:cs="Times New Roman"/>
          <w:color w:val="000000"/>
          <w:sz w:val="24"/>
          <w:szCs w:val="24"/>
        </w:rPr>
        <w:t xml:space="preserve">Issue Editors: </w:t>
      </w:r>
      <w:proofErr w:type="spellStart"/>
      <w:r w:rsidRPr="00A81EB6">
        <w:rPr>
          <w:rFonts w:ascii="Times New Roman" w:eastAsia="Times New Roman" w:hAnsi="Times New Roman" w:cs="Times New Roman"/>
          <w:color w:val="000000"/>
          <w:sz w:val="24"/>
          <w:szCs w:val="24"/>
        </w:rPr>
        <w:t>Kateřina</w:t>
      </w:r>
      <w:proofErr w:type="spellEnd"/>
      <w:r w:rsidRPr="00A81EB6">
        <w:rPr>
          <w:rFonts w:ascii="Times New Roman" w:eastAsia="Times New Roman" w:hAnsi="Times New Roman" w:cs="Times New Roman"/>
          <w:color w:val="000000"/>
          <w:sz w:val="24"/>
          <w:szCs w:val="24"/>
        </w:rPr>
        <w:t xml:space="preserve"> </w:t>
      </w:r>
      <w:proofErr w:type="spellStart"/>
      <w:r w:rsidRPr="00A81EB6">
        <w:rPr>
          <w:rFonts w:ascii="Times New Roman" w:eastAsia="Times New Roman" w:hAnsi="Times New Roman" w:cs="Times New Roman"/>
          <w:color w:val="000000"/>
          <w:sz w:val="24"/>
          <w:szCs w:val="24"/>
        </w:rPr>
        <w:t>Dolenská</w:t>
      </w:r>
      <w:proofErr w:type="spellEnd"/>
      <w:r w:rsidRPr="00A81EB6">
        <w:rPr>
          <w:rFonts w:ascii="Times New Roman" w:eastAsia="Times New Roman" w:hAnsi="Times New Roman" w:cs="Times New Roman"/>
          <w:color w:val="000000"/>
          <w:sz w:val="24"/>
          <w:szCs w:val="24"/>
        </w:rPr>
        <w:t xml:space="preserve"> (DAMU, Prague, Czech Republic, Editor-in-chief of </w:t>
      </w:r>
      <w:proofErr w:type="spellStart"/>
      <w:r w:rsidRPr="00A81EB6">
        <w:rPr>
          <w:rFonts w:ascii="Times New Roman" w:eastAsia="Times New Roman" w:hAnsi="Times New Roman" w:cs="Times New Roman"/>
          <w:i/>
          <w:color w:val="000000"/>
          <w:sz w:val="24"/>
          <w:szCs w:val="24"/>
        </w:rPr>
        <w:t>Loutkář</w:t>
      </w:r>
      <w:proofErr w:type="spellEnd"/>
      <w:r w:rsidRPr="00A81EB6">
        <w:rPr>
          <w:rFonts w:ascii="Times New Roman" w:eastAsia="Times New Roman" w:hAnsi="Times New Roman" w:cs="Times New Roman"/>
          <w:color w:val="000000"/>
          <w:sz w:val="24"/>
          <w:szCs w:val="24"/>
        </w:rPr>
        <w:t xml:space="preserve"> [Puppeteer]) and Gabriella Reuss (PPCU Budapest, Hungary, and KU </w:t>
      </w:r>
      <w:proofErr w:type="spellStart"/>
      <w:r w:rsidRPr="00A81EB6">
        <w:rPr>
          <w:rFonts w:ascii="Times New Roman" w:eastAsia="Times New Roman" w:hAnsi="Times New Roman" w:cs="Times New Roman"/>
          <w:color w:val="000000"/>
          <w:sz w:val="24"/>
          <w:szCs w:val="24"/>
        </w:rPr>
        <w:t>Ružomberok</w:t>
      </w:r>
      <w:proofErr w:type="spellEnd"/>
      <w:r w:rsidRPr="00A81EB6">
        <w:rPr>
          <w:rFonts w:ascii="Times New Roman" w:eastAsia="Times New Roman" w:hAnsi="Times New Roman" w:cs="Times New Roman"/>
          <w:color w:val="000000"/>
          <w:sz w:val="24"/>
          <w:szCs w:val="24"/>
        </w:rPr>
        <w:t xml:space="preserve">, Slovakia) </w:t>
      </w:r>
    </w:p>
    <w:p w:rsidR="00007520" w:rsidRPr="00A81EB6" w:rsidRDefault="00A81EB6">
      <w:pPr>
        <w:pBdr>
          <w:top w:val="nil"/>
          <w:left w:val="nil"/>
          <w:bottom w:val="nil"/>
          <w:right w:val="nil"/>
          <w:between w:val="nil"/>
        </w:pBdr>
        <w:spacing w:before="240" w:after="240"/>
        <w:jc w:val="both"/>
        <w:rPr>
          <w:rFonts w:ascii="Times New Roman" w:eastAsia="Times New Roman" w:hAnsi="Times New Roman" w:cs="Times New Roman"/>
          <w:sz w:val="24"/>
          <w:szCs w:val="24"/>
        </w:rPr>
      </w:pPr>
      <w:r w:rsidRPr="00A81EB6">
        <w:rPr>
          <w:rFonts w:ascii="Times New Roman" w:eastAsia="Times New Roman" w:hAnsi="Times New Roman" w:cs="Times New Roman"/>
          <w:sz w:val="24"/>
          <w:szCs w:val="24"/>
        </w:rPr>
        <w:t xml:space="preserve">Puppetry is an art form, both materially defined and conceptually abstract, that offers a rich medium for interpreting the Classics. Puppets, in their myriad forms—from simple rod puppets to marionettes, from performing objects to </w:t>
      </w:r>
      <w:proofErr w:type="spellStart"/>
      <w:proofErr w:type="gramStart"/>
      <w:r w:rsidRPr="00A81EB6">
        <w:rPr>
          <w:rFonts w:ascii="Times New Roman" w:eastAsia="Times New Roman" w:hAnsi="Times New Roman" w:cs="Times New Roman"/>
          <w:sz w:val="24"/>
          <w:szCs w:val="24"/>
        </w:rPr>
        <w:t>bunraku</w:t>
      </w:r>
      <w:proofErr w:type="spellEnd"/>
      <w:proofErr w:type="gramEnd"/>
      <w:r w:rsidRPr="00A81EB6">
        <w:rPr>
          <w:rFonts w:ascii="Times New Roman" w:eastAsia="Times New Roman" w:hAnsi="Times New Roman" w:cs="Times New Roman"/>
          <w:sz w:val="24"/>
          <w:szCs w:val="24"/>
        </w:rPr>
        <w:t xml:space="preserve">, from shadow theatre to sand animation and prosthesis—embody diverse traditions, adding extra layers to character representation and enriching interpretive possibilities. As an autonomous </w:t>
      </w:r>
      <w:proofErr w:type="spellStart"/>
      <w:r w:rsidRPr="00A81EB6">
        <w:rPr>
          <w:rFonts w:ascii="Times New Roman" w:eastAsia="Times New Roman" w:hAnsi="Times New Roman" w:cs="Times New Roman"/>
          <w:sz w:val="24"/>
          <w:szCs w:val="24"/>
        </w:rPr>
        <w:t>audiovisual</w:t>
      </w:r>
      <w:proofErr w:type="spellEnd"/>
      <w:r w:rsidRPr="00A81EB6">
        <w:rPr>
          <w:rFonts w:ascii="Times New Roman" w:eastAsia="Times New Roman" w:hAnsi="Times New Roman" w:cs="Times New Roman"/>
          <w:sz w:val="24"/>
          <w:szCs w:val="24"/>
        </w:rPr>
        <w:t xml:space="preserve"> medium, puppetry spans genres from burlesque to tragedy, presenting a dynamic, multifaceted approach to storytelling.</w:t>
      </w:r>
    </w:p>
    <w:p w:rsidR="00007520" w:rsidRPr="00A81EB6" w:rsidRDefault="00A81EB6" w:rsidP="00A81EB6">
      <w:pPr>
        <w:pBdr>
          <w:top w:val="nil"/>
          <w:left w:val="nil"/>
          <w:bottom w:val="nil"/>
          <w:right w:val="nil"/>
          <w:between w:val="nil"/>
        </w:pBdr>
        <w:spacing w:before="240" w:after="240"/>
        <w:jc w:val="both"/>
        <w:rPr>
          <w:rFonts w:ascii="Times New Roman" w:eastAsia="Times New Roman" w:hAnsi="Times New Roman" w:cs="Times New Roman"/>
          <w:sz w:val="24"/>
          <w:szCs w:val="24"/>
        </w:rPr>
      </w:pPr>
      <w:r w:rsidRPr="00A81EB6">
        <w:rPr>
          <w:rFonts w:ascii="Times New Roman" w:eastAsia="Times New Roman" w:hAnsi="Times New Roman" w:cs="Times New Roman"/>
          <w:sz w:val="24"/>
          <w:szCs w:val="24"/>
          <w:shd w:val="clear" w:color="auto" w:fill="FFFFFF" w:themeFill="background1"/>
        </w:rPr>
        <w:t>Adapting classical texts for the puppet stage presents unique challenges—especially when "classical" refers to any canonized drama, past or contemporary, that frequently appears in theatre repertoires. Works by canonical playwrights, ranging from Sophocles and Shakespeare to Molière, Racine, Ibsen, Brecht, Beckett, Stoppard, and beyond, are often rich in verbosity. As such, they require significant transformation to align with puppetry's inherently visual and physical storytelling, which resists text-</w:t>
      </w:r>
      <w:proofErr w:type="spellStart"/>
      <w:r w:rsidRPr="00A81EB6">
        <w:rPr>
          <w:rFonts w:ascii="Times New Roman" w:eastAsia="Times New Roman" w:hAnsi="Times New Roman" w:cs="Times New Roman"/>
          <w:sz w:val="24"/>
          <w:szCs w:val="24"/>
          <w:shd w:val="clear" w:color="auto" w:fill="FFFFFF" w:themeFill="background1"/>
        </w:rPr>
        <w:t>centered</w:t>
      </w:r>
      <w:proofErr w:type="spellEnd"/>
      <w:r w:rsidRPr="00A81EB6">
        <w:rPr>
          <w:rFonts w:ascii="Times New Roman" w:eastAsia="Times New Roman" w:hAnsi="Times New Roman" w:cs="Times New Roman"/>
          <w:sz w:val="24"/>
          <w:szCs w:val="24"/>
          <w:shd w:val="clear" w:color="auto" w:fill="FFFFFF" w:themeFill="background1"/>
        </w:rPr>
        <w:t xml:space="preserve">, logocentric performance. </w:t>
      </w:r>
      <w:r w:rsidRPr="00A81EB6">
        <w:rPr>
          <w:rFonts w:ascii="Times New Roman" w:eastAsia="Times New Roman" w:hAnsi="Times New Roman" w:cs="Times New Roman"/>
          <w:sz w:val="24"/>
          <w:szCs w:val="24"/>
        </w:rPr>
        <w:t>The medium’s emphasis on physicality, visual storytelling, and the unique interplay of object and performer calls for innovative dramaturgy, scenography, and performance techniques that pass on the spirit (rather than the entire text) of the well-known and canonized works while opening up the interpretation of these works by the distinctiveness of puppetry.</w:t>
      </w:r>
    </w:p>
    <w:p w:rsidR="00007520" w:rsidRPr="00A81EB6" w:rsidRDefault="00A81EB6" w:rsidP="00A81EB6">
      <w:pPr>
        <w:pBdr>
          <w:top w:val="nil"/>
          <w:left w:val="nil"/>
          <w:bottom w:val="nil"/>
          <w:right w:val="nil"/>
          <w:between w:val="nil"/>
        </w:pBdr>
        <w:shd w:val="clear" w:color="auto" w:fill="FFFFFF" w:themeFill="background1"/>
        <w:spacing w:before="240" w:after="240"/>
        <w:jc w:val="both"/>
        <w:rPr>
          <w:rFonts w:ascii="Times New Roman" w:eastAsia="Times New Roman" w:hAnsi="Times New Roman" w:cs="Times New Roman"/>
          <w:sz w:val="24"/>
          <w:szCs w:val="24"/>
        </w:rPr>
      </w:pPr>
      <w:r w:rsidRPr="00A81EB6">
        <w:rPr>
          <w:rFonts w:ascii="Times New Roman" w:eastAsia="Times New Roman" w:hAnsi="Times New Roman" w:cs="Times New Roman"/>
          <w:sz w:val="24"/>
          <w:szCs w:val="24"/>
        </w:rPr>
        <w:t xml:space="preserve">For </w:t>
      </w:r>
      <w:proofErr w:type="spellStart"/>
      <w:r w:rsidRPr="00A81EB6">
        <w:rPr>
          <w:rFonts w:ascii="Times New Roman" w:eastAsia="Times New Roman" w:hAnsi="Times New Roman" w:cs="Times New Roman"/>
          <w:sz w:val="24"/>
          <w:szCs w:val="24"/>
        </w:rPr>
        <w:t>Yorick</w:t>
      </w:r>
      <w:proofErr w:type="spellEnd"/>
      <w:r w:rsidRPr="00A81EB6">
        <w:rPr>
          <w:rFonts w:ascii="Times New Roman" w:eastAsia="Times New Roman" w:hAnsi="Times New Roman" w:cs="Times New Roman"/>
          <w:sz w:val="24"/>
          <w:szCs w:val="24"/>
        </w:rPr>
        <w:t>, the double-blind peer-reviewed section of this issue, we invite research articles (4,000‒7,000 words</w:t>
      </w:r>
      <w:r w:rsidRPr="00A81EB6">
        <w:rPr>
          <w:rFonts w:ascii="Times New Roman" w:eastAsia="Times New Roman" w:hAnsi="Times New Roman" w:cs="Times New Roman"/>
          <w:sz w:val="24"/>
          <w:szCs w:val="24"/>
          <w:shd w:val="clear" w:color="auto" w:fill="FFFFFF" w:themeFill="background1"/>
        </w:rPr>
        <w:t>) that explore the tradition, theory, practice, and even the avoidance of adapting classical works to the puppet stage</w:t>
      </w:r>
      <w:r w:rsidRPr="00A81EB6">
        <w:rPr>
          <w:rFonts w:ascii="Times New Roman" w:eastAsia="Times New Roman" w:hAnsi="Times New Roman" w:cs="Times New Roman"/>
          <w:sz w:val="24"/>
          <w:szCs w:val="24"/>
        </w:rPr>
        <w:t>. Suggested topics include, but are not limited to:</w:t>
      </w:r>
    </w:p>
    <w:p w:rsidR="00007520" w:rsidRPr="00A81EB6" w:rsidRDefault="00A81EB6" w:rsidP="00A81EB6">
      <w:pPr>
        <w:numPr>
          <w:ilvl w:val="0"/>
          <w:numId w:val="1"/>
        </w:numPr>
        <w:shd w:val="clear" w:color="auto" w:fill="FFFFFF" w:themeFill="background1"/>
        <w:spacing w:before="240" w:after="240" w:line="276" w:lineRule="auto"/>
        <w:jc w:val="both"/>
        <w:rPr>
          <w:rFonts w:ascii="Times New Roman" w:eastAsia="Times New Roman" w:hAnsi="Times New Roman" w:cs="Times New Roman"/>
          <w:sz w:val="24"/>
          <w:szCs w:val="24"/>
          <w:shd w:val="clear" w:color="auto" w:fill="FF9900"/>
        </w:rPr>
      </w:pPr>
      <w:r w:rsidRPr="00A81EB6">
        <w:rPr>
          <w:rFonts w:ascii="Times New Roman" w:eastAsia="Times New Roman" w:hAnsi="Times New Roman" w:cs="Times New Roman"/>
          <w:sz w:val="24"/>
          <w:szCs w:val="24"/>
          <w:shd w:val="clear" w:color="auto" w:fill="FFFFFF" w:themeFill="background1"/>
        </w:rPr>
        <w:t>the simplified classics – the repertoire and dramaturgy of the travelling puppeteers and their in popularizing and disseminating classical plots and narratives</w:t>
      </w:r>
    </w:p>
    <w:p w:rsidR="00007520" w:rsidRPr="00A81EB6" w:rsidRDefault="00A81EB6" w:rsidP="00A81EB6">
      <w:pPr>
        <w:numPr>
          <w:ilvl w:val="0"/>
          <w:numId w:val="1"/>
        </w:numPr>
        <w:spacing w:before="240" w:after="240" w:line="276" w:lineRule="auto"/>
        <w:jc w:val="both"/>
        <w:rPr>
          <w:rFonts w:ascii="Times New Roman" w:eastAsia="Times New Roman" w:hAnsi="Times New Roman" w:cs="Times New Roman"/>
          <w:sz w:val="24"/>
          <w:szCs w:val="24"/>
          <w:shd w:val="clear" w:color="auto" w:fill="FF9900"/>
        </w:rPr>
      </w:pPr>
      <w:r w:rsidRPr="00A81EB6">
        <w:rPr>
          <w:rFonts w:ascii="Times New Roman" w:eastAsia="Times New Roman" w:hAnsi="Times New Roman" w:cs="Times New Roman"/>
          <w:sz w:val="24"/>
          <w:szCs w:val="24"/>
        </w:rPr>
        <w:t>performances of classical drama that aim to elevate, emancipate and/or legitimize puppetry as a theatrical form equal in artistic power to actors’ theatre</w:t>
      </w:r>
    </w:p>
    <w:p w:rsidR="00A81EB6" w:rsidRPr="00A81EB6" w:rsidRDefault="00A81EB6" w:rsidP="00A81EB6">
      <w:pPr>
        <w:numPr>
          <w:ilvl w:val="0"/>
          <w:numId w:val="1"/>
        </w:numPr>
        <w:spacing w:before="240" w:after="240" w:line="276" w:lineRule="auto"/>
        <w:jc w:val="both"/>
        <w:rPr>
          <w:rFonts w:ascii="Times New Roman" w:eastAsia="Times New Roman" w:hAnsi="Times New Roman" w:cs="Times New Roman"/>
          <w:sz w:val="24"/>
          <w:szCs w:val="24"/>
          <w:shd w:val="clear" w:color="auto" w:fill="FF9900"/>
        </w:rPr>
      </w:pPr>
      <w:r>
        <w:rPr>
          <w:rFonts w:ascii="Times New Roman" w:eastAsia="Times New Roman" w:hAnsi="Times New Roman" w:cs="Times New Roman"/>
          <w:sz w:val="24"/>
          <w:szCs w:val="24"/>
        </w:rPr>
        <w:t>the performance of classical texts with the meaningful co-presence and interplay between the puppet and the visible puppeteer, adding layers to the interpretation</w:t>
      </w:r>
    </w:p>
    <w:p w:rsidR="00A81EB6" w:rsidRPr="00A81EB6" w:rsidRDefault="00A81EB6" w:rsidP="00A81EB6">
      <w:pPr>
        <w:numPr>
          <w:ilvl w:val="0"/>
          <w:numId w:val="1"/>
        </w:numPr>
        <w:spacing w:before="240" w:after="240" w:line="276" w:lineRule="auto"/>
        <w:jc w:val="both"/>
        <w:rPr>
          <w:rFonts w:ascii="Times New Roman" w:eastAsia="Times New Roman" w:hAnsi="Times New Roman" w:cs="Times New Roman"/>
          <w:sz w:val="24"/>
          <w:szCs w:val="24"/>
          <w:shd w:val="clear" w:color="auto" w:fill="FF9900"/>
        </w:rPr>
      </w:pPr>
      <w:r>
        <w:rPr>
          <w:rFonts w:ascii="Times New Roman" w:eastAsia="Times New Roman" w:hAnsi="Times New Roman" w:cs="Times New Roman"/>
          <w:sz w:val="24"/>
          <w:szCs w:val="24"/>
        </w:rPr>
        <w:t xml:space="preserve">references/allusions/traces of classical texts in puppet productions that play with the distance, the emergence of </w:t>
      </w:r>
      <w:proofErr w:type="spellStart"/>
      <w:r>
        <w:rPr>
          <w:rFonts w:ascii="Times New Roman" w:eastAsia="Times New Roman" w:hAnsi="Times New Roman" w:cs="Times New Roman"/>
          <w:sz w:val="24"/>
          <w:szCs w:val="24"/>
        </w:rPr>
        <w:t>visuality</w:t>
      </w:r>
      <w:proofErr w:type="spellEnd"/>
      <w:r>
        <w:rPr>
          <w:rFonts w:ascii="Times New Roman" w:eastAsia="Times New Roman" w:hAnsi="Times New Roman" w:cs="Times New Roman"/>
          <w:sz w:val="24"/>
          <w:szCs w:val="24"/>
        </w:rPr>
        <w:t xml:space="preserve">, and give room for an increased role of object theatre and technology </w:t>
      </w:r>
    </w:p>
    <w:p w:rsidR="00A81EB6" w:rsidRPr="00A81EB6" w:rsidRDefault="00A81EB6" w:rsidP="00A81EB6">
      <w:pPr>
        <w:numPr>
          <w:ilvl w:val="0"/>
          <w:numId w:val="1"/>
        </w:numPr>
        <w:spacing w:before="240" w:after="240" w:line="276" w:lineRule="auto"/>
        <w:jc w:val="both"/>
        <w:rPr>
          <w:rFonts w:ascii="Times New Roman" w:eastAsia="Times New Roman" w:hAnsi="Times New Roman" w:cs="Times New Roman"/>
          <w:sz w:val="24"/>
          <w:szCs w:val="24"/>
          <w:shd w:val="clear" w:color="auto" w:fill="FF9900"/>
        </w:rPr>
      </w:pPr>
      <w:r>
        <w:rPr>
          <w:rFonts w:ascii="Times New Roman" w:eastAsia="Times New Roman" w:hAnsi="Times New Roman" w:cs="Times New Roman"/>
          <w:sz w:val="24"/>
          <w:szCs w:val="24"/>
        </w:rPr>
        <w:t>reasons, examples and tendencies of avoiding performing classical /canonized dramatic texts</w:t>
      </w:r>
    </w:p>
    <w:p w:rsidR="00007520" w:rsidRPr="00A81EB6" w:rsidRDefault="00A81EB6">
      <w:pPr>
        <w:pBdr>
          <w:top w:val="nil"/>
          <w:left w:val="nil"/>
          <w:bottom w:val="nil"/>
          <w:right w:val="nil"/>
          <w:between w:val="nil"/>
        </w:pBdr>
        <w:spacing w:before="240" w:after="240"/>
        <w:jc w:val="both"/>
        <w:rPr>
          <w:rFonts w:ascii="Times New Roman" w:eastAsia="Times New Roman" w:hAnsi="Times New Roman" w:cs="Times New Roman"/>
          <w:color w:val="000000"/>
          <w:sz w:val="24"/>
          <w:szCs w:val="24"/>
        </w:rPr>
      </w:pPr>
      <w:bookmarkStart w:id="1" w:name="_heading=h.gjdgxs" w:colFirst="0" w:colLast="0"/>
      <w:bookmarkEnd w:id="1"/>
      <w:r w:rsidRPr="00A81EB6">
        <w:rPr>
          <w:rFonts w:ascii="Times New Roman" w:eastAsia="Times New Roman" w:hAnsi="Times New Roman" w:cs="Times New Roman"/>
          <w:sz w:val="24"/>
          <w:szCs w:val="24"/>
        </w:rPr>
        <w:t xml:space="preserve">For the </w:t>
      </w:r>
      <w:r w:rsidRPr="00A81EB6">
        <w:rPr>
          <w:rFonts w:ascii="Times New Roman" w:eastAsia="Times New Roman" w:hAnsi="Times New Roman" w:cs="Times New Roman"/>
          <w:b/>
          <w:sz w:val="24"/>
          <w:szCs w:val="24"/>
        </w:rPr>
        <w:t>Events</w:t>
      </w:r>
      <w:r w:rsidRPr="00A81EB6">
        <w:rPr>
          <w:rFonts w:ascii="Times New Roman" w:eastAsia="Times New Roman" w:hAnsi="Times New Roman" w:cs="Times New Roman"/>
          <w:sz w:val="24"/>
          <w:szCs w:val="24"/>
        </w:rPr>
        <w:t xml:space="preserve">, </w:t>
      </w:r>
      <w:r w:rsidRPr="00A81EB6">
        <w:rPr>
          <w:rFonts w:ascii="Times New Roman" w:eastAsia="Times New Roman" w:hAnsi="Times New Roman" w:cs="Times New Roman"/>
          <w:b/>
          <w:sz w:val="24"/>
          <w:szCs w:val="24"/>
        </w:rPr>
        <w:t>Archive</w:t>
      </w:r>
      <w:r w:rsidRPr="00A81EB6">
        <w:rPr>
          <w:rFonts w:ascii="Times New Roman" w:eastAsia="Times New Roman" w:hAnsi="Times New Roman" w:cs="Times New Roman"/>
          <w:sz w:val="24"/>
          <w:szCs w:val="24"/>
        </w:rPr>
        <w:t xml:space="preserve">, and </w:t>
      </w:r>
      <w:r w:rsidRPr="00A81EB6">
        <w:rPr>
          <w:rFonts w:ascii="Times New Roman" w:eastAsia="Times New Roman" w:hAnsi="Times New Roman" w:cs="Times New Roman"/>
          <w:b/>
          <w:sz w:val="24"/>
          <w:szCs w:val="24"/>
        </w:rPr>
        <w:t xml:space="preserve">Review </w:t>
      </w:r>
      <w:r w:rsidRPr="00A81EB6">
        <w:rPr>
          <w:rFonts w:ascii="Times New Roman" w:eastAsia="Times New Roman" w:hAnsi="Times New Roman" w:cs="Times New Roman"/>
          <w:sz w:val="24"/>
          <w:szCs w:val="24"/>
        </w:rPr>
        <w:t xml:space="preserve">sections, we welcome contributions (1,000‒1,500 words) that highlight recent puppetry-related publications, festivals, conferences, performances, or report on </w:t>
      </w:r>
      <w:r w:rsidRPr="00A81EB6">
        <w:rPr>
          <w:rFonts w:ascii="Times New Roman" w:eastAsia="Times New Roman" w:hAnsi="Times New Roman" w:cs="Times New Roman"/>
          <w:sz w:val="24"/>
          <w:szCs w:val="24"/>
        </w:rPr>
        <w:lastRenderedPageBreak/>
        <w:t xml:space="preserve">projects/workshops/trainings or materials and techniques that should be preserved, or brought to focus, within the context of contemporary theatre studies. </w:t>
      </w:r>
    </w:p>
    <w:p w:rsidR="00007520" w:rsidRPr="00A81EB6" w:rsidRDefault="00A81EB6">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sidRPr="00A81EB6">
        <w:rPr>
          <w:rFonts w:ascii="Times New Roman" w:eastAsia="Times New Roman" w:hAnsi="Times New Roman" w:cs="Times New Roman"/>
          <w:b/>
          <w:color w:val="000000"/>
          <w:sz w:val="24"/>
          <w:szCs w:val="24"/>
        </w:rPr>
        <w:t>Important dates</w:t>
      </w:r>
    </w:p>
    <w:p w:rsidR="00007520" w:rsidRPr="00A81EB6" w:rsidRDefault="000075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007520" w:rsidRPr="00A81EB6" w:rsidRDefault="00A81EB6">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A81EB6">
        <w:rPr>
          <w:rFonts w:ascii="Times New Roman" w:eastAsia="Times New Roman" w:hAnsi="Times New Roman" w:cs="Times New Roman"/>
          <w:color w:val="000000"/>
          <w:sz w:val="24"/>
          <w:szCs w:val="24"/>
        </w:rPr>
        <w:t>Proposal/abstract submission deadline</w:t>
      </w:r>
      <w:r w:rsidRPr="00A81EB6">
        <w:rPr>
          <w:rFonts w:ascii="Times New Roman" w:eastAsia="Times New Roman" w:hAnsi="Times New Roman" w:cs="Times New Roman"/>
          <w:sz w:val="24"/>
          <w:szCs w:val="24"/>
        </w:rPr>
        <w:t xml:space="preserve">: </w:t>
      </w:r>
      <w:r w:rsidRPr="00A81EB6">
        <w:rPr>
          <w:rFonts w:ascii="Times New Roman" w:eastAsia="Times New Roman" w:hAnsi="Times New Roman" w:cs="Times New Roman"/>
          <w:b/>
          <w:sz w:val="24"/>
          <w:szCs w:val="24"/>
        </w:rPr>
        <w:t xml:space="preserve">15 April 2025 </w:t>
      </w:r>
      <w:r w:rsidRPr="00A81EB6">
        <w:rPr>
          <w:rFonts w:ascii="Times New Roman" w:eastAsia="Times New Roman" w:hAnsi="Times New Roman" w:cs="Times New Roman"/>
          <w:sz w:val="24"/>
          <w:szCs w:val="24"/>
        </w:rPr>
        <w:t>– Decision: 25 April 2025</w:t>
      </w:r>
    </w:p>
    <w:p w:rsidR="00007520" w:rsidRPr="00A81EB6" w:rsidRDefault="00A81EB6">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A81EB6">
        <w:rPr>
          <w:rFonts w:ascii="Times New Roman" w:eastAsia="Times New Roman" w:hAnsi="Times New Roman" w:cs="Times New Roman"/>
          <w:sz w:val="24"/>
          <w:szCs w:val="24"/>
        </w:rPr>
        <w:t>Manuscript submission deadline for peer-reviewed sections (</w:t>
      </w:r>
      <w:proofErr w:type="spellStart"/>
      <w:r w:rsidRPr="00A81EB6">
        <w:rPr>
          <w:rFonts w:ascii="Times New Roman" w:eastAsia="Times New Roman" w:hAnsi="Times New Roman" w:cs="Times New Roman"/>
          <w:sz w:val="24"/>
          <w:szCs w:val="24"/>
        </w:rPr>
        <w:t>Yorick</w:t>
      </w:r>
      <w:proofErr w:type="spellEnd"/>
      <w:r w:rsidRPr="00A81EB6">
        <w:rPr>
          <w:rFonts w:ascii="Times New Roman" w:eastAsia="Times New Roman" w:hAnsi="Times New Roman" w:cs="Times New Roman"/>
          <w:sz w:val="24"/>
          <w:szCs w:val="24"/>
        </w:rPr>
        <w:t xml:space="preserve">, Spectrum): </w:t>
      </w:r>
      <w:r w:rsidRPr="00A81EB6">
        <w:rPr>
          <w:rFonts w:ascii="Times New Roman" w:eastAsia="Times New Roman" w:hAnsi="Times New Roman" w:cs="Times New Roman"/>
          <w:b/>
          <w:sz w:val="24"/>
          <w:szCs w:val="24"/>
        </w:rPr>
        <w:t>25 July, 2025</w:t>
      </w:r>
    </w:p>
    <w:p w:rsidR="00007520" w:rsidRPr="00A81EB6" w:rsidRDefault="00A81EB6">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A81EB6">
        <w:rPr>
          <w:rFonts w:ascii="Times New Roman" w:eastAsia="Times New Roman" w:hAnsi="Times New Roman" w:cs="Times New Roman"/>
          <w:sz w:val="24"/>
          <w:szCs w:val="24"/>
        </w:rPr>
        <w:t xml:space="preserve">Manuscript submission deadline for non-reviewed sections (Reviews, Archive, Events): </w:t>
      </w:r>
      <w:r w:rsidRPr="00A81EB6">
        <w:rPr>
          <w:rFonts w:ascii="Times New Roman" w:eastAsia="Times New Roman" w:hAnsi="Times New Roman" w:cs="Times New Roman"/>
          <w:b/>
          <w:sz w:val="24"/>
          <w:szCs w:val="24"/>
        </w:rPr>
        <w:t>30 November 2025</w:t>
      </w:r>
    </w:p>
    <w:p w:rsidR="00007520" w:rsidRPr="00A81EB6" w:rsidRDefault="00A81EB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A81EB6">
        <w:rPr>
          <w:rFonts w:ascii="Times New Roman" w:eastAsia="Times New Roman" w:hAnsi="Times New Roman" w:cs="Times New Roman"/>
          <w:color w:val="000000"/>
          <w:sz w:val="24"/>
          <w:szCs w:val="24"/>
        </w:rPr>
        <w:t xml:space="preserve">Issue publication: </w:t>
      </w:r>
      <w:r w:rsidRPr="00A81EB6">
        <w:rPr>
          <w:rFonts w:ascii="Times New Roman" w:eastAsia="Times New Roman" w:hAnsi="Times New Roman" w:cs="Times New Roman"/>
          <w:b/>
          <w:color w:val="000000"/>
          <w:sz w:val="24"/>
          <w:szCs w:val="24"/>
        </w:rPr>
        <w:t>Spring 202</w:t>
      </w:r>
      <w:r w:rsidR="00653E36">
        <w:rPr>
          <w:rFonts w:ascii="Times New Roman" w:eastAsia="Times New Roman" w:hAnsi="Times New Roman" w:cs="Times New Roman"/>
          <w:b/>
          <w:color w:val="000000"/>
          <w:sz w:val="24"/>
          <w:szCs w:val="24"/>
        </w:rPr>
        <w:t>6</w:t>
      </w:r>
    </w:p>
    <w:p w:rsidR="00007520" w:rsidRPr="00A81EB6" w:rsidRDefault="000075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007520" w:rsidRPr="00A81EB6" w:rsidRDefault="00A81EB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A81EB6">
        <w:rPr>
          <w:rFonts w:ascii="Times New Roman" w:eastAsia="Times New Roman" w:hAnsi="Times New Roman" w:cs="Times New Roman"/>
          <w:color w:val="000000"/>
          <w:sz w:val="24"/>
          <w:szCs w:val="24"/>
        </w:rPr>
        <w:t xml:space="preserve">All issue-related enquiries as well as submissions should be sent to the issue editors: </w:t>
      </w:r>
      <w:hyperlink r:id="rId7">
        <w:r w:rsidRPr="00A81EB6">
          <w:rPr>
            <w:rFonts w:ascii="Times New Roman" w:eastAsia="Times New Roman" w:hAnsi="Times New Roman" w:cs="Times New Roman"/>
            <w:color w:val="0000FF"/>
            <w:sz w:val="24"/>
            <w:szCs w:val="24"/>
            <w:u w:val="single"/>
          </w:rPr>
          <w:t>theatralia@phil.muni.cz</w:t>
        </w:r>
      </w:hyperlink>
      <w:r w:rsidRPr="00A81EB6">
        <w:rPr>
          <w:rFonts w:ascii="Times New Roman" w:eastAsia="Times New Roman" w:hAnsi="Times New Roman" w:cs="Times New Roman"/>
          <w:color w:val="000000"/>
          <w:sz w:val="24"/>
          <w:szCs w:val="24"/>
        </w:rPr>
        <w:t xml:space="preserve">. </w:t>
      </w:r>
    </w:p>
    <w:p w:rsidR="00007520" w:rsidRPr="00A81EB6" w:rsidRDefault="00A81EB6">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A81EB6">
        <w:rPr>
          <w:rFonts w:ascii="Times New Roman" w:eastAsia="Times New Roman" w:hAnsi="Times New Roman" w:cs="Times New Roman"/>
          <w:color w:val="000000"/>
          <w:sz w:val="24"/>
          <w:szCs w:val="24"/>
        </w:rPr>
        <w:t xml:space="preserve">General guidelines for submission, formal requirements, </w:t>
      </w:r>
      <w:proofErr w:type="gramStart"/>
      <w:r w:rsidRPr="00A81EB6">
        <w:rPr>
          <w:rFonts w:ascii="Times New Roman" w:eastAsia="Times New Roman" w:hAnsi="Times New Roman" w:cs="Times New Roman"/>
          <w:color w:val="000000"/>
          <w:sz w:val="24"/>
          <w:szCs w:val="24"/>
        </w:rPr>
        <w:t>article</w:t>
      </w:r>
      <w:proofErr w:type="gramEnd"/>
      <w:r w:rsidRPr="00A81EB6">
        <w:rPr>
          <w:rFonts w:ascii="Times New Roman" w:eastAsia="Times New Roman" w:hAnsi="Times New Roman" w:cs="Times New Roman"/>
          <w:color w:val="000000"/>
          <w:sz w:val="24"/>
          <w:szCs w:val="24"/>
        </w:rPr>
        <w:t xml:space="preserve"> template and citation style are available at the section for authors on the </w:t>
      </w:r>
      <w:hyperlink r:id="rId8">
        <w:proofErr w:type="spellStart"/>
        <w:r w:rsidRPr="00A81EB6">
          <w:rPr>
            <w:rFonts w:ascii="Times New Roman" w:eastAsia="Times New Roman" w:hAnsi="Times New Roman" w:cs="Times New Roman"/>
            <w:color w:val="0000FF"/>
            <w:sz w:val="24"/>
            <w:szCs w:val="24"/>
            <w:u w:val="single"/>
          </w:rPr>
          <w:t>Theatralia</w:t>
        </w:r>
        <w:proofErr w:type="spellEnd"/>
        <w:r w:rsidRPr="00A81EB6">
          <w:rPr>
            <w:rFonts w:ascii="Times New Roman" w:eastAsia="Times New Roman" w:hAnsi="Times New Roman" w:cs="Times New Roman"/>
            <w:color w:val="0000FF"/>
            <w:sz w:val="24"/>
            <w:szCs w:val="24"/>
            <w:u w:val="single"/>
          </w:rPr>
          <w:t xml:space="preserve"> website</w:t>
        </w:r>
      </w:hyperlink>
      <w:r w:rsidRPr="00A81EB6">
        <w:rPr>
          <w:rFonts w:ascii="Times New Roman" w:eastAsia="Times New Roman" w:hAnsi="Times New Roman" w:cs="Times New Roman"/>
          <w:color w:val="000000"/>
          <w:sz w:val="24"/>
          <w:szCs w:val="24"/>
        </w:rPr>
        <w:t>. </w:t>
      </w:r>
    </w:p>
    <w:p w:rsidR="00007520" w:rsidRDefault="00A81EB6">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roofErr w:type="spellStart"/>
      <w:r w:rsidRPr="00A81EB6">
        <w:rPr>
          <w:rFonts w:ascii="Times New Roman" w:eastAsia="Times New Roman" w:hAnsi="Times New Roman" w:cs="Times New Roman"/>
          <w:i/>
          <w:color w:val="000000"/>
          <w:sz w:val="24"/>
          <w:szCs w:val="24"/>
        </w:rPr>
        <w:t>Theatralia</w:t>
      </w:r>
      <w:proofErr w:type="spellEnd"/>
      <w:r w:rsidRPr="00A81EB6">
        <w:rPr>
          <w:rFonts w:ascii="Times New Roman" w:eastAsia="Times New Roman" w:hAnsi="Times New Roman" w:cs="Times New Roman"/>
          <w:color w:val="000000"/>
          <w:sz w:val="24"/>
          <w:szCs w:val="24"/>
        </w:rPr>
        <w:t xml:space="preserve"> is a peer reviewed journal of theatre and performance history and theory, issued by Masaryk University, Brno, Czech Republic, and indexed in </w:t>
      </w:r>
      <w:hyperlink r:id="rId9">
        <w:r w:rsidRPr="00A81EB6">
          <w:rPr>
            <w:rFonts w:ascii="Times New Roman" w:eastAsia="Times New Roman" w:hAnsi="Times New Roman" w:cs="Times New Roman"/>
            <w:color w:val="0000FF"/>
            <w:sz w:val="24"/>
            <w:szCs w:val="24"/>
            <w:u w:val="single"/>
          </w:rPr>
          <w:t>SCOPUS</w:t>
        </w:r>
      </w:hyperlink>
      <w:r w:rsidRPr="00A81EB6">
        <w:rPr>
          <w:rFonts w:ascii="Times New Roman" w:eastAsia="Times New Roman" w:hAnsi="Times New Roman" w:cs="Times New Roman"/>
          <w:color w:val="000000"/>
          <w:sz w:val="24"/>
          <w:szCs w:val="24"/>
        </w:rPr>
        <w:t>, EBSCO and ERIH Plus and listed in the Ulrich’s web Global Serials Directory.</w:t>
      </w:r>
      <w:r>
        <w:t xml:space="preserve"> </w:t>
      </w:r>
    </w:p>
    <w:sectPr w:rsidR="00007520">
      <w:pgSz w:w="11906" w:h="16838"/>
      <w:pgMar w:top="1440" w:right="1080" w:bottom="1440" w:left="108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3B7808"/>
    <w:multiLevelType w:val="multilevel"/>
    <w:tmpl w:val="357AD3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520"/>
    <w:rsid w:val="00007520"/>
    <w:rsid w:val="00653E36"/>
    <w:rsid w:val="00A81EB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316AC"/>
  <w15:docId w15:val="{AABDD1CB-7BAA-45B1-A077-68EEDEEC3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61282"/>
  </w:style>
  <w:style w:type="paragraph" w:styleId="Cmsor1">
    <w:name w:val="heading 1"/>
    <w:basedOn w:val="Norml"/>
    <w:next w:val="Norml"/>
    <w:uiPriority w:val="9"/>
    <w:qFormat/>
    <w:pPr>
      <w:keepNext/>
      <w:keepLines/>
      <w:spacing w:before="480" w:after="120"/>
      <w:outlineLvl w:val="0"/>
    </w:pPr>
    <w:rPr>
      <w:b/>
      <w:sz w:val="48"/>
      <w:szCs w:val="48"/>
    </w:rPr>
  </w:style>
  <w:style w:type="paragraph" w:styleId="Cmsor2">
    <w:name w:val="heading 2"/>
    <w:basedOn w:val="Norml"/>
    <w:next w:val="Norml"/>
    <w:uiPriority w:val="9"/>
    <w:semiHidden/>
    <w:unhideWhenUsed/>
    <w:qFormat/>
    <w:pPr>
      <w:keepNext/>
      <w:keepLines/>
      <w:spacing w:before="360" w:after="80"/>
      <w:outlineLvl w:val="1"/>
    </w:pPr>
    <w:rPr>
      <w:b/>
      <w:sz w:val="36"/>
      <w:szCs w:val="36"/>
    </w:rPr>
  </w:style>
  <w:style w:type="paragraph" w:styleId="Cmsor3">
    <w:name w:val="heading 3"/>
    <w:basedOn w:val="Norml"/>
    <w:next w:val="Norml"/>
    <w:uiPriority w:val="9"/>
    <w:semiHidden/>
    <w:unhideWhenUsed/>
    <w:qFormat/>
    <w:pPr>
      <w:keepNext/>
      <w:keepLines/>
      <w:spacing w:before="280" w:after="80"/>
      <w:outlineLvl w:val="2"/>
    </w:pPr>
    <w:rPr>
      <w:b/>
      <w:sz w:val="28"/>
      <w:szCs w:val="28"/>
    </w:rPr>
  </w:style>
  <w:style w:type="paragraph" w:styleId="Cmsor4">
    <w:name w:val="heading 4"/>
    <w:basedOn w:val="Norml"/>
    <w:next w:val="Norml"/>
    <w:uiPriority w:val="9"/>
    <w:semiHidden/>
    <w:unhideWhenUsed/>
    <w:qFormat/>
    <w:pPr>
      <w:keepNext/>
      <w:keepLines/>
      <w:spacing w:before="240" w:after="40"/>
      <w:outlineLvl w:val="3"/>
    </w:pPr>
    <w:rPr>
      <w:b/>
      <w:sz w:val="24"/>
      <w:szCs w:val="24"/>
    </w:rPr>
  </w:style>
  <w:style w:type="paragraph" w:styleId="Cmsor5">
    <w:name w:val="heading 5"/>
    <w:basedOn w:val="Norml"/>
    <w:next w:val="Norml"/>
    <w:uiPriority w:val="9"/>
    <w:semiHidden/>
    <w:unhideWhenUsed/>
    <w:qFormat/>
    <w:pPr>
      <w:keepNext/>
      <w:keepLines/>
      <w:spacing w:before="220" w:after="40"/>
      <w:outlineLvl w:val="4"/>
    </w:pPr>
    <w:rPr>
      <w:b/>
    </w:rPr>
  </w:style>
  <w:style w:type="paragraph" w:styleId="Cmsor6">
    <w:name w:val="heading 6"/>
    <w:basedOn w:val="Norml"/>
    <w:next w:val="Norml"/>
    <w:uiPriority w:val="9"/>
    <w:semiHidden/>
    <w:unhideWhenUsed/>
    <w:qFormat/>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NormlWeb">
    <w:name w:val="Normal (Web)"/>
    <w:basedOn w:val="Norml"/>
    <w:uiPriority w:val="99"/>
    <w:unhideWhenUsed/>
    <w:rsid w:val="00A61282"/>
    <w:pPr>
      <w:spacing w:before="100" w:beforeAutospacing="1" w:after="100" w:afterAutospacing="1" w:line="240" w:lineRule="auto"/>
    </w:pPr>
    <w:rPr>
      <w:rFonts w:ascii="Times New Roman" w:eastAsia="Times New Roman" w:hAnsi="Times New Roman" w:cs="Times New Roman"/>
      <w:sz w:val="24"/>
      <w:szCs w:val="24"/>
    </w:rPr>
  </w:style>
  <w:style w:type="character" w:styleId="Kiemels2">
    <w:name w:val="Strong"/>
    <w:basedOn w:val="Bekezdsalapbettpusa"/>
    <w:uiPriority w:val="22"/>
    <w:qFormat/>
    <w:rsid w:val="00A61282"/>
    <w:rPr>
      <w:b/>
      <w:bCs/>
    </w:rPr>
  </w:style>
  <w:style w:type="character" w:styleId="Kiemels">
    <w:name w:val="Emphasis"/>
    <w:basedOn w:val="Bekezdsalapbettpusa"/>
    <w:uiPriority w:val="20"/>
    <w:qFormat/>
    <w:rsid w:val="00A61282"/>
    <w:rPr>
      <w:i/>
      <w:iCs/>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character" w:styleId="Hiperhivatkozs">
    <w:name w:val="Hyperlink"/>
    <w:basedOn w:val="Bekezdsalapbettpusa"/>
    <w:uiPriority w:val="99"/>
    <w:unhideWhenUsed/>
    <w:rsid w:val="00156DF8"/>
    <w:rPr>
      <w:color w:val="0000FF"/>
      <w:u w:val="single"/>
    </w:rPr>
  </w:style>
  <w:style w:type="character" w:styleId="Jegyzethivatkozs">
    <w:name w:val="annotation reference"/>
    <w:basedOn w:val="Bekezdsalapbettpusa"/>
    <w:uiPriority w:val="99"/>
    <w:semiHidden/>
    <w:unhideWhenUsed/>
    <w:rsid w:val="007F7236"/>
    <w:rPr>
      <w:sz w:val="16"/>
      <w:szCs w:val="16"/>
    </w:rPr>
  </w:style>
  <w:style w:type="paragraph" w:styleId="Jegyzetszveg">
    <w:name w:val="annotation text"/>
    <w:basedOn w:val="Norml"/>
    <w:link w:val="JegyzetszvegChar"/>
    <w:uiPriority w:val="99"/>
    <w:semiHidden/>
    <w:unhideWhenUsed/>
    <w:rsid w:val="007F7236"/>
    <w:pPr>
      <w:spacing w:line="240" w:lineRule="auto"/>
    </w:pPr>
    <w:rPr>
      <w:sz w:val="20"/>
      <w:szCs w:val="20"/>
    </w:rPr>
  </w:style>
  <w:style w:type="character" w:customStyle="1" w:styleId="JegyzetszvegChar">
    <w:name w:val="Jegyzetszöveg Char"/>
    <w:basedOn w:val="Bekezdsalapbettpusa"/>
    <w:link w:val="Jegyzetszveg"/>
    <w:uiPriority w:val="99"/>
    <w:semiHidden/>
    <w:rsid w:val="007F7236"/>
    <w:rPr>
      <w:sz w:val="20"/>
      <w:szCs w:val="20"/>
    </w:rPr>
  </w:style>
  <w:style w:type="paragraph" w:styleId="Megjegyzstrgya">
    <w:name w:val="annotation subject"/>
    <w:basedOn w:val="Jegyzetszveg"/>
    <w:next w:val="Jegyzetszveg"/>
    <w:link w:val="MegjegyzstrgyaChar"/>
    <w:uiPriority w:val="99"/>
    <w:semiHidden/>
    <w:unhideWhenUsed/>
    <w:rsid w:val="007F7236"/>
    <w:rPr>
      <w:b/>
      <w:bCs/>
    </w:rPr>
  </w:style>
  <w:style w:type="character" w:customStyle="1" w:styleId="MegjegyzstrgyaChar">
    <w:name w:val="Megjegyzés tárgya Char"/>
    <w:basedOn w:val="JegyzetszvegChar"/>
    <w:link w:val="Megjegyzstrgya"/>
    <w:uiPriority w:val="99"/>
    <w:semiHidden/>
    <w:rsid w:val="007F7236"/>
    <w:rPr>
      <w:b/>
      <w:bCs/>
      <w:sz w:val="20"/>
      <w:szCs w:val="20"/>
    </w:rPr>
  </w:style>
  <w:style w:type="paragraph" w:styleId="Vltozat">
    <w:name w:val="Revision"/>
    <w:hidden/>
    <w:uiPriority w:val="99"/>
    <w:semiHidden/>
    <w:rsid w:val="0006245F"/>
    <w:pPr>
      <w:spacing w:after="0" w:line="240" w:lineRule="auto"/>
    </w:pPr>
  </w:style>
  <w:style w:type="character" w:customStyle="1" w:styleId="Nevyeenzmnka1">
    <w:name w:val="Nevyřešená zmínka1"/>
    <w:basedOn w:val="Bekezdsalapbettpusa"/>
    <w:uiPriority w:val="99"/>
    <w:semiHidden/>
    <w:unhideWhenUsed/>
    <w:rsid w:val="00E0430B"/>
    <w:rPr>
      <w:color w:val="605E5C"/>
      <w:shd w:val="clear" w:color="auto" w:fill="E1DFDD"/>
    </w:rPr>
  </w:style>
  <w:style w:type="character" w:styleId="Mrltotthiperhivatkozs">
    <w:name w:val="FollowedHyperlink"/>
    <w:basedOn w:val="Bekezdsalapbettpusa"/>
    <w:uiPriority w:val="99"/>
    <w:semiHidden/>
    <w:unhideWhenUsed/>
    <w:rsid w:val="00E0430B"/>
    <w:rPr>
      <w:color w:val="954F72" w:themeColor="followedHyperlink"/>
      <w:u w:val="single"/>
    </w:rPr>
  </w:style>
  <w:style w:type="paragraph" w:styleId="Buborkszveg">
    <w:name w:val="Balloon Text"/>
    <w:basedOn w:val="Norml"/>
    <w:link w:val="BuborkszvegChar"/>
    <w:uiPriority w:val="99"/>
    <w:semiHidden/>
    <w:unhideWhenUsed/>
    <w:rsid w:val="00493F39"/>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93F39"/>
    <w:rPr>
      <w:rFonts w:ascii="Segoe UI" w:hAnsi="Segoe UI" w:cs="Segoe UI"/>
      <w:sz w:val="18"/>
      <w:szCs w:val="18"/>
    </w:rPr>
  </w:style>
  <w:style w:type="character" w:customStyle="1" w:styleId="UnresolvedMention">
    <w:name w:val="Unresolved Mention"/>
    <w:basedOn w:val="Bekezdsalapbettpusa"/>
    <w:uiPriority w:val="99"/>
    <w:semiHidden/>
    <w:unhideWhenUsed/>
    <w:rsid w:val="005E4008"/>
    <w:rPr>
      <w:color w:val="605E5C"/>
      <w:shd w:val="clear" w:color="auto" w:fill="E1DFDD"/>
    </w:rPr>
  </w:style>
  <w:style w:type="paragraph" w:styleId="Listaszerbekezds">
    <w:name w:val="List Paragraph"/>
    <w:basedOn w:val="Norml"/>
    <w:uiPriority w:val="34"/>
    <w:qFormat/>
    <w:rsid w:val="007409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phil.muni.cz/journals/index.php/theatralia/pages/view/authors" TargetMode="External"/><Relationship Id="rId3" Type="http://schemas.openxmlformats.org/officeDocument/2006/relationships/styles" Target="styles.xml"/><Relationship Id="rId7" Type="http://schemas.openxmlformats.org/officeDocument/2006/relationships/hyperlink" Target="mailto:theatralia@phil.muni.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copus.com/sourceid/21100886418?origin=resultslis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q3q5Yju6anwOaNgG+Nk4hOCVIQ==">CgMxLjAyCGguZ2pkZ3hzOAByITFESjJoUmFsMnR2TExjbWM4T2FMLU5xZWo5a3FWblBFRw==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532</Words>
  <Characters>3674</Characters>
  <Application>Microsoft Office Word</Application>
  <DocSecurity>0</DocSecurity>
  <Lines>30</Lines>
  <Paragraphs>8</Paragraphs>
  <ScaleCrop>false</ScaleCrop>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Evca a Jirka</dc:creator>
  <cp:lastModifiedBy>Reuss Gabriella</cp:lastModifiedBy>
  <cp:revision>3</cp:revision>
  <dcterms:created xsi:type="dcterms:W3CDTF">2025-01-18T00:16:00Z</dcterms:created>
  <dcterms:modified xsi:type="dcterms:W3CDTF">2025-01-27T10:58:00Z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0x0101001B6019C307E26041B614C0368E549AC2</vt:lpwstr>
  </property>
</Properties>
</file>